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6D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к письму 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 2</w:t>
            </w:r>
            <w:r w:rsidR="00176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</w:t>
      </w:r>
      <w:r w:rsidR="004A498C">
        <w:rPr>
          <w:rFonts w:ascii="Times New Roman" w:hAnsi="Times New Roman" w:cs="Times New Roman"/>
          <w:b/>
          <w:sz w:val="26"/>
          <w:szCs w:val="26"/>
        </w:rPr>
        <w:t>по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 xml:space="preserve"> должностя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176B94">
        <w:rPr>
          <w:rFonts w:ascii="Times New Roman" w:eastAsia="Calibri" w:hAnsi="Times New Roman" w:cs="Times New Roman"/>
          <w:b/>
          <w:sz w:val="26"/>
          <w:szCs w:val="26"/>
        </w:rPr>
        <w:t xml:space="preserve">на сайте ФНС России </w:t>
      </w:r>
    </w:p>
    <w:p w:rsidR="0094344C" w:rsidRDefault="0094344C" w:rsidP="0094344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</w:t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</w:p>
    <w:p w:rsidR="0094344C" w:rsidRPr="00E3111C" w:rsidRDefault="0094344C" w:rsidP="0094344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камеральных</w:t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проверок №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4</w:t>
      </w:r>
    </w:p>
    <w:p w:rsidR="0094344C" w:rsidRPr="004A498C" w:rsidRDefault="0094344C" w:rsidP="0094344C">
      <w:pPr>
        <w:spacing w:after="0"/>
        <w:ind w:firstLine="53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- осуществлять </w:t>
      </w:r>
      <w:proofErr w:type="gramStart"/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>контроль за</w:t>
      </w:r>
      <w:proofErr w:type="gramEnd"/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соблюдением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осуществлять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проводить экономический  анализ на основе налоговой отчетности и иных документов о деятельности налогоплательщиков, полученных инспекцией;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осуществлять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 проведения контрольных мероприятий.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A498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A498C">
        <w:rPr>
          <w:rFonts w:ascii="Times New Roman" w:hAnsi="Times New Roman" w:cs="Times New Roman"/>
          <w:sz w:val="24"/>
          <w:szCs w:val="24"/>
        </w:rPr>
        <w:t>спользовать при проведении  контрольных мероприятий услуги удаленного доступа к федеральным информационным ресурсам  с целью оперативного выявления в деятельности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направлять в рамках, возложенных на отдел задач запросов в другие территориальные налоговые органы о представлении информации, документов и иных материалов;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оформлять результаты камеральных проверок;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осуществлять подготовку  проектов решений по результатам проведенной проверки и передачу в правовой отдел материалов камеральных налоговых проверок для согласования;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 xml:space="preserve">- </w:t>
      </w:r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>рассматривает с участием правового отдела представленные налогоплательщиком возражения по акту камеральной  налоговой проверки;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обеспечивать рассмотрение писем, заявлений налогоплательщиков, граждан,  в части вопросов, относящихся к компетенции Отдела, представление руководству Инспекции заключений и предложений по ним;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 представлять интересы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обеспечивать своевременное и правильное применение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 xml:space="preserve">- </w:t>
      </w:r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>осуществлять производство по административным правонарушениям (составление протоколов об административных правонарушениях);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проводить работы 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анализировать опыт работы налоговых органов и в случае необходимости использовать  его в практической деятельности;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-  обеспечивать </w:t>
      </w:r>
      <w:r w:rsidRPr="004A498C">
        <w:rPr>
          <w:rFonts w:ascii="Times New Roman" w:hAnsi="Times New Roman" w:cs="Times New Roman"/>
          <w:sz w:val="24"/>
          <w:szCs w:val="24"/>
        </w:rPr>
        <w:t xml:space="preserve">выполнение в установленный срок  заданий Федеральной налоговой службы России, Управления, руководства Инспекции  и начальника отдела, а также поручений </w:t>
      </w:r>
      <w:r w:rsidRPr="004A498C">
        <w:rPr>
          <w:rFonts w:ascii="Times New Roman" w:hAnsi="Times New Roman" w:cs="Times New Roman"/>
          <w:sz w:val="24"/>
          <w:szCs w:val="24"/>
        </w:rPr>
        <w:lastRenderedPageBreak/>
        <w:t>руководства Инспекции и начальника отдела, не предусмотренных настоящим должностным регламентом;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в необходимых случаях  принимать участие в подготовке материалов для рассмотрения на совещаниях Управления;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владеть навыками пользователя программного комплекса АИС Налог-3 ПРОМ в пределах доступных режимов;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совершенствовать уровень знаний АИС Налог-3 ПРОМ, изучать технологические процессы Инспекции и инструкции на рабочие места.</w:t>
      </w:r>
    </w:p>
    <w:p w:rsidR="0094344C" w:rsidRPr="004A498C" w:rsidRDefault="0094344C" w:rsidP="0094344C">
      <w:pPr>
        <w:shd w:val="clear" w:color="auto" w:fill="FFFFFF"/>
        <w:tabs>
          <w:tab w:val="left" w:pos="720"/>
        </w:tabs>
        <w:spacing w:after="0"/>
        <w:ind w:right="-91"/>
        <w:rPr>
          <w:rFonts w:ascii="Times New Roman" w:hAnsi="Times New Roman" w:cs="Times New Roman"/>
          <w:bCs/>
          <w:color w:val="000000"/>
          <w:spacing w:val="-8"/>
          <w:sz w:val="24"/>
          <w:szCs w:val="24"/>
        </w:rPr>
      </w:pPr>
      <w:r w:rsidRPr="004A498C">
        <w:rPr>
          <w:rFonts w:ascii="Times New Roman" w:hAnsi="Times New Roman" w:cs="Times New Roman"/>
          <w:bCs/>
          <w:sz w:val="24"/>
          <w:szCs w:val="24"/>
        </w:rPr>
        <w:t>- с</w:t>
      </w:r>
      <w:r w:rsidRPr="004A498C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истематически повышать уровень квалификации; </w:t>
      </w:r>
    </w:p>
    <w:p w:rsidR="0094344C" w:rsidRPr="004A498C" w:rsidRDefault="0094344C" w:rsidP="0094344C">
      <w:pPr>
        <w:shd w:val="clear" w:color="auto" w:fill="FFFFFF"/>
        <w:tabs>
          <w:tab w:val="left" w:pos="720"/>
        </w:tabs>
        <w:spacing w:after="0"/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</w:pPr>
      <w:r w:rsidRPr="004A498C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 xml:space="preserve"> - соблюдать трудовую дисциплину, нормы охраны труда и технику безопасности;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в случае служебной необходимости выполнять функции отсутствующих сотрудников отдела по распоряжению начальника отдела;</w:t>
      </w:r>
    </w:p>
    <w:p w:rsidR="0094344C" w:rsidRPr="004A498C" w:rsidRDefault="0094344C" w:rsidP="009434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 xml:space="preserve">- своевременно, качественно и в полном объеме выполнять функциональные обязанности и предусмотренные действующим законодательством процедуры,  а также в установленном порядке соблюдать исполнительскую дисциплину, в  том числе при работе в СЭД и иных информационных ресурсах отдела.  </w:t>
      </w:r>
    </w:p>
    <w:p w:rsidR="006D7425" w:rsidRDefault="006D7425" w:rsidP="006D7425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44C" w:rsidRPr="006017D8" w:rsidRDefault="0094344C" w:rsidP="0094344C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94344C" w:rsidRDefault="0094344C" w:rsidP="0094344C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5</w:t>
      </w:r>
    </w:p>
    <w:p w:rsidR="0094344C" w:rsidRPr="00A45907" w:rsidRDefault="0094344C" w:rsidP="0094344C">
      <w:pPr>
        <w:rPr>
          <w:lang w:eastAsia="ru-RU"/>
        </w:rPr>
      </w:pP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обеспечивать сроки проведения камеральной проверки;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осуществлять камеральные проверки по соблюдению налогового и валютного законодательства, используя при этом имеющиеся в налоговой инспекции сведения на проверяемого налогоплательщика;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45907">
        <w:rPr>
          <w:rFonts w:ascii="Times New Roman" w:eastAsia="Calibri" w:hAnsi="Times New Roman" w:cs="Times New Roman"/>
          <w:sz w:val="24"/>
          <w:szCs w:val="24"/>
        </w:rPr>
        <w:t>- предоставлять начальнику отдела и зам. руководителя инспекции докладную (акт) по камеральной налоговой проверки и проект решения к ним, составленных, согласно, регламента оформления и реализации результатов камеральной налоговой проверки, соблюдения налогового законодательства;</w:t>
      </w:r>
      <w:proofErr w:type="gramEnd"/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подводить итоги работы за месяц, представлять их  начальнику отдела: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 xml:space="preserve">- изымать у налогоплательщиков документы, свидетельствующие о сокрытии (занижении) или не </w:t>
      </w:r>
      <w:proofErr w:type="spellStart"/>
      <w:r w:rsidRPr="00A45907">
        <w:rPr>
          <w:rFonts w:ascii="Times New Roman" w:eastAsia="Calibri" w:hAnsi="Times New Roman" w:cs="Times New Roman"/>
          <w:sz w:val="24"/>
          <w:szCs w:val="24"/>
        </w:rPr>
        <w:t>учтении</w:t>
      </w:r>
      <w:proofErr w:type="spellEnd"/>
      <w:r w:rsidRPr="00A45907">
        <w:rPr>
          <w:rFonts w:ascii="Times New Roman" w:eastAsia="Calibri" w:hAnsi="Times New Roman" w:cs="Times New Roman"/>
          <w:sz w:val="24"/>
          <w:szCs w:val="24"/>
        </w:rPr>
        <w:t xml:space="preserve"> объекта налогообложения, не начислении либо неполном начислении и уплате налога в бюджет;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обеспечивать сохранность документов и бланков строгой отчетности;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в случае обжалования налогоплательщиком материалов налоговой проверки высшему должностному лицу, готовить проект ответа на разногласия;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передавать правоохранительным органам материалы по фактам нарушений, за которые предусмотрена уголовная ответственность;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обеспечивать ввод решений в базу данных, вручение (отправка) решений налогоплательщикам;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принимать меры к налогоплательщикам, не представившим налоговые декларации в установленный срок, приостанавливать операций по счетам налогоплательщиков, не представившим налоговые декларации в установленные сроки;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осуществлять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>- осуществлять мониторинг основных налогоплательщиков на основе показателей налоговых деклараций;</w:t>
      </w:r>
    </w:p>
    <w:p w:rsidR="0094344C" w:rsidRPr="00A45907" w:rsidRDefault="0094344C" w:rsidP="0094344C">
      <w:pPr>
        <w:widowControl w:val="0"/>
        <w:spacing w:after="0"/>
        <w:ind w:firstLine="709"/>
        <w:contextualSpacing/>
        <w:rPr>
          <w:sz w:val="24"/>
          <w:szCs w:val="24"/>
          <w:lang w:eastAsia="ru-RU"/>
        </w:rPr>
      </w:pPr>
      <w:r w:rsidRPr="00A459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45907">
        <w:rPr>
          <w:rFonts w:ascii="Times New Roman" w:eastAsia="Calibri" w:hAnsi="Times New Roman" w:cs="Times New Roman"/>
          <w:sz w:val="24"/>
          <w:szCs w:val="24"/>
        </w:rPr>
        <w:t>- осуществлять проведение камеральных налоговых проверок деклараций по налогу на доходу с заявленными в соответствии с Главой 23 НК РФ налоговыми вычетами, своевременно передавать в отдел урегулирования задолженности заявления, полученные от физических лиц с заключением о правомерности  возврата (зачета) налога.</w:t>
      </w:r>
      <w:proofErr w:type="gramEnd"/>
    </w:p>
    <w:p w:rsidR="006D7425" w:rsidRDefault="006D7425" w:rsidP="006D7425">
      <w:pPr>
        <w:rPr>
          <w:lang w:eastAsia="ru-RU"/>
        </w:rPr>
      </w:pPr>
    </w:p>
    <w:sectPr w:rsidR="006D7425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62" w:rsidRDefault="008D5062" w:rsidP="008D5062">
      <w:pPr>
        <w:spacing w:after="0"/>
      </w:pPr>
      <w:r>
        <w:separator/>
      </w:r>
    </w:p>
  </w:endnote>
  <w:endnote w:type="continuationSeparator" w:id="0">
    <w:p w:rsidR="008D5062" w:rsidRDefault="008D5062" w:rsidP="008D50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62" w:rsidRDefault="008D5062" w:rsidP="008D5062">
      <w:pPr>
        <w:spacing w:after="0"/>
      </w:pPr>
      <w:r>
        <w:separator/>
      </w:r>
    </w:p>
  </w:footnote>
  <w:footnote w:type="continuationSeparator" w:id="0">
    <w:p w:rsidR="008D5062" w:rsidRDefault="008D5062" w:rsidP="008D50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582381"/>
    <w:multiLevelType w:val="hybridMultilevel"/>
    <w:tmpl w:val="F28A189C"/>
    <w:lvl w:ilvl="0" w:tplc="F9F4A4F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C077F5E"/>
    <w:multiLevelType w:val="hybridMultilevel"/>
    <w:tmpl w:val="32987DAA"/>
    <w:lvl w:ilvl="0" w:tplc="4662B4EE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665F9E"/>
    <w:multiLevelType w:val="hybridMultilevel"/>
    <w:tmpl w:val="FA5ADF40"/>
    <w:lvl w:ilvl="0" w:tplc="4662B4EE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  <w:b w:val="0"/>
        <w:i w:val="0"/>
        <w:spacing w:val="0"/>
        <w:w w:val="100"/>
        <w:sz w:val="26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CD80E97"/>
    <w:multiLevelType w:val="hybridMultilevel"/>
    <w:tmpl w:val="B09010DC"/>
    <w:lvl w:ilvl="0" w:tplc="8AE034C4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78917DD"/>
    <w:multiLevelType w:val="singleLevel"/>
    <w:tmpl w:val="6AF6D75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4420EC"/>
    <w:multiLevelType w:val="hybridMultilevel"/>
    <w:tmpl w:val="637C0B84"/>
    <w:lvl w:ilvl="0" w:tplc="CE12FCEA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1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0512AF"/>
    <w:multiLevelType w:val="hybridMultilevel"/>
    <w:tmpl w:val="E47ADDF0"/>
    <w:lvl w:ilvl="0" w:tplc="8AE034C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812848F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4CD34E3"/>
    <w:multiLevelType w:val="hybridMultilevel"/>
    <w:tmpl w:val="333844A2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20"/>
  </w:num>
  <w:num w:numId="5">
    <w:abstractNumId w:val="26"/>
  </w:num>
  <w:num w:numId="6">
    <w:abstractNumId w:val="2"/>
  </w:num>
  <w:num w:numId="7">
    <w:abstractNumId w:val="18"/>
  </w:num>
  <w:num w:numId="8">
    <w:abstractNumId w:val="28"/>
  </w:num>
  <w:num w:numId="9">
    <w:abstractNumId w:val="12"/>
  </w:num>
  <w:num w:numId="10">
    <w:abstractNumId w:val="13"/>
  </w:num>
  <w:num w:numId="11">
    <w:abstractNumId w:val="9"/>
  </w:num>
  <w:num w:numId="12">
    <w:abstractNumId w:val="9"/>
  </w:num>
  <w:num w:numId="13">
    <w:abstractNumId w:val="16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5"/>
  </w:num>
  <w:num w:numId="17">
    <w:abstractNumId w:val="22"/>
  </w:num>
  <w:num w:numId="18">
    <w:abstractNumId w:val="17"/>
  </w:num>
  <w:num w:numId="19">
    <w:abstractNumId w:val="6"/>
  </w:num>
  <w:num w:numId="20">
    <w:abstractNumId w:val="27"/>
  </w:num>
  <w:num w:numId="21">
    <w:abstractNumId w:val="15"/>
  </w:num>
  <w:num w:numId="22">
    <w:abstractNumId w:val="4"/>
  </w:num>
  <w:num w:numId="23">
    <w:abstractNumId w:val="19"/>
  </w:num>
  <w:num w:numId="24">
    <w:abstractNumId w:val="14"/>
  </w:num>
  <w:num w:numId="25">
    <w:abstractNumId w:val="24"/>
  </w:num>
  <w:num w:numId="26">
    <w:abstractNumId w:val="10"/>
  </w:num>
  <w:num w:numId="27">
    <w:abstractNumId w:val="10"/>
  </w:num>
  <w:num w:numId="28">
    <w:abstractNumId w:val="25"/>
  </w:num>
  <w:num w:numId="29">
    <w:abstractNumId w:val="7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0B8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4A66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94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98C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526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08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42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90E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B1C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715"/>
    <w:rsid w:val="00844BC6"/>
    <w:rsid w:val="00844D60"/>
    <w:rsid w:val="00844F0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062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4C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A31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5907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3851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B1B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93B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7AC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4370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D5D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  <w:style w:type="character" w:customStyle="1" w:styleId="FontStyle12">
    <w:name w:val="Font Style12"/>
    <w:rsid w:val="004A498C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rsid w:val="00E2437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4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95083"/>
    <w:rPr>
      <w:rFonts w:ascii="Times New Roman" w:hAnsi="Times New Roman" w:cs="Times New Roman" w:hint="default"/>
      <w:sz w:val="26"/>
      <w:szCs w:val="26"/>
    </w:rPr>
  </w:style>
  <w:style w:type="paragraph" w:styleId="ad">
    <w:name w:val="footnote text"/>
    <w:basedOn w:val="a"/>
    <w:link w:val="ae"/>
    <w:uiPriority w:val="99"/>
    <w:semiHidden/>
    <w:unhideWhenUsed/>
    <w:rsid w:val="008D5062"/>
    <w:pPr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D5062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8D506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D0F05-F66E-4E25-95BF-24C1CED18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Чудинова Татьяна Александровна</cp:lastModifiedBy>
  <cp:revision>123</cp:revision>
  <cp:lastPrinted>2024-09-20T04:28:00Z</cp:lastPrinted>
  <dcterms:created xsi:type="dcterms:W3CDTF">2018-04-03T06:43:00Z</dcterms:created>
  <dcterms:modified xsi:type="dcterms:W3CDTF">2024-09-20T04:28:00Z</dcterms:modified>
</cp:coreProperties>
</file>